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33451B" w:rsidRDefault="004C08DD" w:rsidP="004C08DD">
      <w:pPr>
        <w:pStyle w:val="a3"/>
        <w:spacing w:line="240" w:lineRule="auto"/>
        <w:rPr>
          <w:sz w:val="28"/>
          <w:szCs w:val="28"/>
        </w:rPr>
      </w:pPr>
      <w:r w:rsidRPr="0033451B">
        <w:rPr>
          <w:sz w:val="28"/>
          <w:szCs w:val="28"/>
        </w:rPr>
        <w:t>Ханты-Мансийский автономный округ – Югра</w:t>
      </w:r>
    </w:p>
    <w:p w:rsidR="004C08DD" w:rsidRPr="0033451B" w:rsidRDefault="004C08DD" w:rsidP="004C08DD">
      <w:pPr>
        <w:pStyle w:val="a3"/>
        <w:spacing w:line="240" w:lineRule="auto"/>
        <w:rPr>
          <w:sz w:val="28"/>
          <w:szCs w:val="28"/>
        </w:rPr>
      </w:pPr>
      <w:r w:rsidRPr="0033451B">
        <w:rPr>
          <w:sz w:val="28"/>
          <w:szCs w:val="28"/>
        </w:rPr>
        <w:t>Ханты-Мансийский муниципальный район</w:t>
      </w:r>
    </w:p>
    <w:p w:rsidR="004C08DD" w:rsidRPr="0033451B" w:rsidRDefault="004C08DD" w:rsidP="004C08DD">
      <w:pPr>
        <w:jc w:val="center"/>
        <w:rPr>
          <w:sz w:val="28"/>
          <w:szCs w:val="28"/>
        </w:rPr>
      </w:pPr>
    </w:p>
    <w:p w:rsidR="004C08DD" w:rsidRPr="0033451B" w:rsidRDefault="004C08DD" w:rsidP="004C08DD">
      <w:pPr>
        <w:jc w:val="center"/>
        <w:rPr>
          <w:b/>
          <w:sz w:val="28"/>
          <w:szCs w:val="28"/>
        </w:rPr>
      </w:pPr>
      <w:r w:rsidRPr="0033451B">
        <w:rPr>
          <w:b/>
          <w:sz w:val="28"/>
          <w:szCs w:val="28"/>
        </w:rPr>
        <w:t>МУНИЦИПАЛЬНОЕ ОБРАЗОВАНИЕ</w:t>
      </w:r>
    </w:p>
    <w:p w:rsidR="004C08DD" w:rsidRPr="0033451B" w:rsidRDefault="004C08DD" w:rsidP="004C08DD">
      <w:pPr>
        <w:jc w:val="center"/>
        <w:rPr>
          <w:b/>
          <w:sz w:val="28"/>
          <w:szCs w:val="28"/>
        </w:rPr>
      </w:pPr>
      <w:r w:rsidRPr="0033451B">
        <w:rPr>
          <w:b/>
          <w:sz w:val="28"/>
          <w:szCs w:val="28"/>
        </w:rPr>
        <w:t>СЕЛЬСКОЕ ПОСЕЛЕНИЕ ГОРНОПРАВДИНСК</w:t>
      </w:r>
    </w:p>
    <w:p w:rsidR="004C08DD" w:rsidRPr="0033451B" w:rsidRDefault="004C08DD" w:rsidP="004C08DD">
      <w:pPr>
        <w:jc w:val="center"/>
        <w:rPr>
          <w:sz w:val="28"/>
          <w:szCs w:val="28"/>
        </w:rPr>
      </w:pPr>
    </w:p>
    <w:p w:rsidR="004C08DD" w:rsidRPr="0033451B" w:rsidRDefault="004C08DD" w:rsidP="004C08DD">
      <w:pPr>
        <w:jc w:val="center"/>
        <w:rPr>
          <w:b/>
          <w:bCs/>
          <w:sz w:val="28"/>
          <w:szCs w:val="28"/>
        </w:rPr>
      </w:pPr>
      <w:r w:rsidRPr="0033451B">
        <w:rPr>
          <w:b/>
          <w:bCs/>
          <w:sz w:val="28"/>
          <w:szCs w:val="28"/>
        </w:rPr>
        <w:t xml:space="preserve">АДМИНИСТРАЦИЯ </w:t>
      </w:r>
    </w:p>
    <w:p w:rsidR="004C08DD" w:rsidRPr="0033451B" w:rsidRDefault="004C08DD" w:rsidP="004C08DD">
      <w:pPr>
        <w:jc w:val="center"/>
        <w:rPr>
          <w:b/>
          <w:bCs/>
          <w:sz w:val="28"/>
          <w:szCs w:val="28"/>
        </w:rPr>
      </w:pPr>
      <w:r w:rsidRPr="0033451B">
        <w:rPr>
          <w:b/>
          <w:bCs/>
          <w:sz w:val="28"/>
          <w:szCs w:val="28"/>
        </w:rPr>
        <w:t>СЕЛЬСКОГО ПОСЕЛЕНИЯ ГОРНОПРАВДИНСК</w:t>
      </w:r>
    </w:p>
    <w:p w:rsidR="004C08DD" w:rsidRPr="0033451B" w:rsidRDefault="004C08DD" w:rsidP="004C08DD">
      <w:pPr>
        <w:spacing w:line="360" w:lineRule="auto"/>
        <w:jc w:val="center"/>
        <w:rPr>
          <w:b/>
          <w:bCs/>
          <w:sz w:val="28"/>
          <w:szCs w:val="28"/>
        </w:rPr>
      </w:pPr>
    </w:p>
    <w:p w:rsidR="004C08DD" w:rsidRPr="0033451B" w:rsidRDefault="004C08DD" w:rsidP="004C08D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3451B">
        <w:rPr>
          <w:b/>
          <w:bCs/>
          <w:sz w:val="28"/>
          <w:szCs w:val="28"/>
        </w:rPr>
        <w:t>П</w:t>
      </w:r>
      <w:proofErr w:type="gramEnd"/>
      <w:r w:rsidRPr="0033451B">
        <w:rPr>
          <w:b/>
          <w:bCs/>
          <w:sz w:val="28"/>
          <w:szCs w:val="28"/>
        </w:rPr>
        <w:t xml:space="preserve"> О С Т А Н О В Л Е Н И Е</w:t>
      </w:r>
    </w:p>
    <w:p w:rsidR="004C08DD" w:rsidRPr="0033451B" w:rsidRDefault="004C08DD" w:rsidP="004C08DD">
      <w:pPr>
        <w:rPr>
          <w:sz w:val="28"/>
          <w:szCs w:val="28"/>
        </w:rPr>
      </w:pPr>
      <w:r w:rsidRPr="0033451B">
        <w:rPr>
          <w:sz w:val="28"/>
          <w:szCs w:val="28"/>
        </w:rPr>
        <w:t xml:space="preserve">от </w:t>
      </w:r>
      <w:r w:rsidR="0033451B" w:rsidRPr="0033451B">
        <w:rPr>
          <w:sz w:val="28"/>
          <w:szCs w:val="28"/>
        </w:rPr>
        <w:t>21</w:t>
      </w:r>
      <w:r w:rsidRPr="0033451B">
        <w:rPr>
          <w:sz w:val="28"/>
          <w:szCs w:val="28"/>
        </w:rPr>
        <w:t>.</w:t>
      </w:r>
      <w:r w:rsidR="0033451B" w:rsidRPr="0033451B">
        <w:rPr>
          <w:sz w:val="28"/>
          <w:szCs w:val="28"/>
        </w:rPr>
        <w:t>08</w:t>
      </w:r>
      <w:r w:rsidRPr="0033451B">
        <w:rPr>
          <w:sz w:val="28"/>
          <w:szCs w:val="28"/>
        </w:rPr>
        <w:t xml:space="preserve">.2013 </w:t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</w:r>
      <w:r w:rsidRPr="0033451B">
        <w:rPr>
          <w:sz w:val="28"/>
          <w:szCs w:val="28"/>
        </w:rPr>
        <w:tab/>
        <w:t xml:space="preserve"> № </w:t>
      </w:r>
      <w:r w:rsidR="00A83C86">
        <w:rPr>
          <w:sz w:val="28"/>
          <w:szCs w:val="28"/>
        </w:rPr>
        <w:t>121</w:t>
      </w:r>
    </w:p>
    <w:p w:rsidR="004C08DD" w:rsidRPr="0033451B" w:rsidRDefault="004C08DD" w:rsidP="004C08DD">
      <w:pPr>
        <w:rPr>
          <w:i/>
          <w:sz w:val="28"/>
          <w:szCs w:val="28"/>
        </w:rPr>
      </w:pPr>
      <w:r w:rsidRPr="0033451B">
        <w:rPr>
          <w:i/>
          <w:sz w:val="28"/>
          <w:szCs w:val="28"/>
        </w:rPr>
        <w:t>п. Горноправдинск</w:t>
      </w:r>
    </w:p>
    <w:p w:rsidR="004C08DD" w:rsidRPr="0033451B" w:rsidRDefault="004C08DD" w:rsidP="004C08DD">
      <w:pPr>
        <w:rPr>
          <w:sz w:val="28"/>
          <w:szCs w:val="28"/>
        </w:rPr>
      </w:pP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>Об утверждении</w:t>
      </w: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 xml:space="preserve">Порядка санкционирования оплаты </w:t>
      </w:r>
      <w:proofErr w:type="gramStart"/>
      <w:r w:rsidRPr="0033451B">
        <w:rPr>
          <w:sz w:val="26"/>
          <w:szCs w:val="26"/>
        </w:rPr>
        <w:t>денежных</w:t>
      </w:r>
      <w:proofErr w:type="gramEnd"/>
      <w:r w:rsidRPr="0033451B">
        <w:rPr>
          <w:sz w:val="26"/>
          <w:szCs w:val="26"/>
        </w:rPr>
        <w:t xml:space="preserve"> </w:t>
      </w: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>обязательств получателей средств бюджета</w:t>
      </w: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>сельского поселения Горноправдинск,</w:t>
      </w: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 xml:space="preserve">лицевые </w:t>
      </w:r>
      <w:proofErr w:type="gramStart"/>
      <w:r w:rsidRPr="0033451B">
        <w:rPr>
          <w:sz w:val="26"/>
          <w:szCs w:val="26"/>
        </w:rPr>
        <w:t>счета</w:t>
      </w:r>
      <w:proofErr w:type="gramEnd"/>
      <w:r w:rsidRPr="0033451B">
        <w:rPr>
          <w:sz w:val="26"/>
          <w:szCs w:val="26"/>
        </w:rPr>
        <w:t xml:space="preserve"> которых открыты в Управлении</w:t>
      </w: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>федерального казначейства по Ханты-Мансийскому</w:t>
      </w:r>
    </w:p>
    <w:p w:rsidR="004C08DD" w:rsidRPr="0033451B" w:rsidRDefault="004C08DD" w:rsidP="004C08DD">
      <w:pPr>
        <w:rPr>
          <w:sz w:val="28"/>
          <w:szCs w:val="28"/>
        </w:rPr>
      </w:pPr>
      <w:r w:rsidRPr="0033451B">
        <w:rPr>
          <w:sz w:val="26"/>
          <w:szCs w:val="26"/>
        </w:rPr>
        <w:t>автономному округу – Югре</w:t>
      </w:r>
    </w:p>
    <w:p w:rsidR="004C08DD" w:rsidRPr="0033451B" w:rsidRDefault="004C08DD" w:rsidP="004C08DD">
      <w:pPr>
        <w:rPr>
          <w:color w:val="000000"/>
          <w:sz w:val="28"/>
          <w:szCs w:val="28"/>
        </w:rPr>
      </w:pPr>
    </w:p>
    <w:p w:rsidR="004C08DD" w:rsidRPr="0033451B" w:rsidRDefault="004C08DD" w:rsidP="004C0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3451B">
        <w:rPr>
          <w:sz w:val="26"/>
          <w:szCs w:val="26"/>
        </w:rPr>
        <w:t xml:space="preserve">В соответствии со статьей 219 Бюджетного кодекса Российской Федерации, </w:t>
      </w:r>
      <w:r w:rsidRPr="0033451B">
        <w:rPr>
          <w:color w:val="000000"/>
          <w:sz w:val="26"/>
          <w:szCs w:val="26"/>
        </w:rPr>
        <w:t xml:space="preserve">руководствуясь </w:t>
      </w:r>
      <w:r w:rsidRPr="0033451B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3451B">
        <w:rPr>
          <w:color w:val="000000"/>
          <w:sz w:val="26"/>
          <w:szCs w:val="26"/>
        </w:rPr>
        <w:t>Уставом сельского поселения Горноправдинск,</w:t>
      </w:r>
      <w:r w:rsidR="008D0ACA" w:rsidRPr="0033451B">
        <w:rPr>
          <w:color w:val="000000"/>
          <w:sz w:val="26"/>
          <w:szCs w:val="26"/>
        </w:rPr>
        <w:t xml:space="preserve"> Соглашением между администрацией сельского поселения Горноправдинск и Управлением Федерального казначейства по Ханты-Мансийскому автономному округу – Югре об осуществлении Управлением Федерального казначейства по Ханты-Мансийскому автономному округу – Югре отдельных функций по исполнению бюджета сельского поселения Горноправдинск  при кассовом обслуживании им исполнения бюджета</w:t>
      </w:r>
      <w:r w:rsidRPr="0033451B">
        <w:rPr>
          <w:sz w:val="26"/>
          <w:szCs w:val="26"/>
        </w:rPr>
        <w:t>:</w:t>
      </w:r>
    </w:p>
    <w:p w:rsidR="00714EF4" w:rsidRPr="0033451B" w:rsidRDefault="00714EF4" w:rsidP="00714EF4">
      <w:pPr>
        <w:ind w:firstLine="709"/>
        <w:jc w:val="both"/>
        <w:rPr>
          <w:sz w:val="26"/>
          <w:szCs w:val="26"/>
        </w:rPr>
      </w:pPr>
    </w:p>
    <w:p w:rsidR="004C08DD" w:rsidRPr="0033451B" w:rsidRDefault="004C08DD" w:rsidP="00714EF4">
      <w:pPr>
        <w:ind w:firstLine="709"/>
        <w:jc w:val="both"/>
        <w:rPr>
          <w:sz w:val="26"/>
          <w:szCs w:val="26"/>
        </w:rPr>
      </w:pPr>
      <w:r w:rsidRPr="0033451B">
        <w:rPr>
          <w:sz w:val="26"/>
          <w:szCs w:val="26"/>
        </w:rPr>
        <w:t xml:space="preserve">1. Утвердить Порядок </w:t>
      </w:r>
      <w:proofErr w:type="gramStart"/>
      <w:r w:rsidR="008D0ACA" w:rsidRPr="0033451B">
        <w:rPr>
          <w:sz w:val="26"/>
          <w:szCs w:val="26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="008D0ACA" w:rsidRPr="0033451B">
        <w:rPr>
          <w:sz w:val="26"/>
          <w:szCs w:val="26"/>
        </w:rPr>
        <w:t xml:space="preserve"> Горноправдинск, лицевые счета которых открыты в Управлении федерального казначейства по Ханты-Мансийскому автономному округу – Югре</w:t>
      </w:r>
      <w:r w:rsidRPr="0033451B">
        <w:rPr>
          <w:sz w:val="26"/>
          <w:szCs w:val="26"/>
        </w:rPr>
        <w:t xml:space="preserve"> (далее - Порядок) (приложение).</w:t>
      </w:r>
    </w:p>
    <w:p w:rsidR="00714EF4" w:rsidRPr="0033451B" w:rsidRDefault="00714EF4" w:rsidP="00714E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3451B">
        <w:rPr>
          <w:sz w:val="26"/>
          <w:szCs w:val="26"/>
        </w:rPr>
        <w:t xml:space="preserve">2. </w:t>
      </w:r>
      <w:proofErr w:type="gramStart"/>
      <w:r w:rsidRPr="0033451B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Pr="0033451B">
        <w:rPr>
          <w:rFonts w:eastAsiaTheme="minorHAnsi"/>
          <w:bCs/>
          <w:sz w:val="26"/>
          <w:szCs w:val="26"/>
          <w:lang w:eastAsia="en-US"/>
        </w:rPr>
        <w:t xml:space="preserve"> выполнением постановления возложить на начальника финансово-экономического отдела администрации сельского поселения Горноправдинск  В.В. Брейфогель</w:t>
      </w:r>
    </w:p>
    <w:p w:rsidR="004C08DD" w:rsidRPr="0033451B" w:rsidRDefault="00714EF4" w:rsidP="00714EF4">
      <w:pPr>
        <w:ind w:firstLine="709"/>
        <w:jc w:val="both"/>
        <w:rPr>
          <w:sz w:val="26"/>
          <w:szCs w:val="26"/>
        </w:rPr>
      </w:pPr>
      <w:r w:rsidRPr="0033451B">
        <w:rPr>
          <w:sz w:val="26"/>
          <w:szCs w:val="26"/>
        </w:rPr>
        <w:t>3</w:t>
      </w:r>
      <w:r w:rsidR="004C08DD" w:rsidRPr="0033451B">
        <w:rPr>
          <w:sz w:val="26"/>
          <w:szCs w:val="26"/>
        </w:rPr>
        <w:t xml:space="preserve">. Настоящее  постановление вступает в силу после его официального опубликования (обнародования). </w:t>
      </w:r>
    </w:p>
    <w:p w:rsidR="004C08DD" w:rsidRPr="0033451B" w:rsidRDefault="004C08DD" w:rsidP="004C08DD">
      <w:pPr>
        <w:rPr>
          <w:color w:val="000000"/>
          <w:sz w:val="28"/>
          <w:szCs w:val="28"/>
        </w:rPr>
      </w:pPr>
    </w:p>
    <w:p w:rsidR="0021524B" w:rsidRDefault="0021524B" w:rsidP="004C08DD">
      <w:pPr>
        <w:rPr>
          <w:sz w:val="28"/>
          <w:szCs w:val="28"/>
        </w:rPr>
      </w:pPr>
    </w:p>
    <w:p w:rsidR="0033451B" w:rsidRPr="0033451B" w:rsidRDefault="0033451B" w:rsidP="004C08DD">
      <w:pPr>
        <w:rPr>
          <w:sz w:val="28"/>
          <w:szCs w:val="28"/>
        </w:rPr>
      </w:pPr>
    </w:p>
    <w:p w:rsidR="00714EF4" w:rsidRPr="0033451B" w:rsidRDefault="00714EF4" w:rsidP="004C08DD">
      <w:pPr>
        <w:rPr>
          <w:sz w:val="26"/>
          <w:szCs w:val="26"/>
        </w:rPr>
      </w:pPr>
      <w:proofErr w:type="gramStart"/>
      <w:r w:rsidRPr="0033451B">
        <w:rPr>
          <w:sz w:val="26"/>
          <w:szCs w:val="26"/>
        </w:rPr>
        <w:t>Исполняющий</w:t>
      </w:r>
      <w:proofErr w:type="gramEnd"/>
      <w:r w:rsidRPr="0033451B">
        <w:rPr>
          <w:sz w:val="26"/>
          <w:szCs w:val="26"/>
        </w:rPr>
        <w:t xml:space="preserve"> обязанности г</w:t>
      </w:r>
      <w:r w:rsidR="004C08DD" w:rsidRPr="0033451B">
        <w:rPr>
          <w:sz w:val="26"/>
          <w:szCs w:val="26"/>
        </w:rPr>
        <w:t>лав</w:t>
      </w:r>
      <w:r w:rsidRPr="0033451B">
        <w:rPr>
          <w:sz w:val="26"/>
          <w:szCs w:val="26"/>
        </w:rPr>
        <w:t>ы</w:t>
      </w:r>
    </w:p>
    <w:p w:rsidR="004C08DD" w:rsidRPr="0033451B" w:rsidRDefault="004C08DD" w:rsidP="004C08DD">
      <w:pPr>
        <w:rPr>
          <w:sz w:val="26"/>
          <w:szCs w:val="26"/>
        </w:rPr>
      </w:pPr>
      <w:r w:rsidRPr="0033451B">
        <w:rPr>
          <w:sz w:val="26"/>
          <w:szCs w:val="26"/>
        </w:rPr>
        <w:t xml:space="preserve">сельского поселения  Горноправдинск         </w:t>
      </w:r>
      <w:r w:rsidR="0033451B">
        <w:rPr>
          <w:sz w:val="26"/>
          <w:szCs w:val="26"/>
        </w:rPr>
        <w:t xml:space="preserve">  </w:t>
      </w:r>
      <w:r w:rsidRPr="0033451B">
        <w:rPr>
          <w:sz w:val="26"/>
          <w:szCs w:val="26"/>
        </w:rPr>
        <w:t xml:space="preserve">                 </w:t>
      </w:r>
      <w:r w:rsidR="00714EF4" w:rsidRPr="0033451B">
        <w:rPr>
          <w:sz w:val="26"/>
          <w:szCs w:val="26"/>
        </w:rPr>
        <w:t xml:space="preserve">      </w:t>
      </w:r>
      <w:r w:rsidRPr="0033451B">
        <w:rPr>
          <w:sz w:val="26"/>
          <w:szCs w:val="26"/>
        </w:rPr>
        <w:t xml:space="preserve">                    </w:t>
      </w:r>
      <w:r w:rsidR="00714EF4" w:rsidRPr="0033451B">
        <w:rPr>
          <w:sz w:val="26"/>
          <w:szCs w:val="26"/>
        </w:rPr>
        <w:t>В.С. Завьялов</w:t>
      </w:r>
    </w:p>
    <w:p w:rsidR="00AC4EAC" w:rsidRPr="001E3955" w:rsidRDefault="00AC4EAC" w:rsidP="00AC4EAC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E3955">
        <w:rPr>
          <w:sz w:val="26"/>
          <w:szCs w:val="26"/>
        </w:rPr>
        <w:lastRenderedPageBreak/>
        <w:t>Приложение</w:t>
      </w:r>
    </w:p>
    <w:p w:rsidR="00AC4EAC" w:rsidRPr="001E3955" w:rsidRDefault="00AC4EAC" w:rsidP="00AC4EA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3955">
        <w:rPr>
          <w:sz w:val="26"/>
          <w:szCs w:val="26"/>
        </w:rPr>
        <w:t>к постановлению администрации</w:t>
      </w:r>
    </w:p>
    <w:p w:rsidR="00AC4EAC" w:rsidRPr="001E3955" w:rsidRDefault="00AC4EAC" w:rsidP="00AC4EA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3955">
        <w:rPr>
          <w:sz w:val="26"/>
          <w:szCs w:val="26"/>
        </w:rPr>
        <w:t>сельского  поселения Горноправдинск</w:t>
      </w:r>
    </w:p>
    <w:p w:rsidR="00AC4EAC" w:rsidRPr="001E3955" w:rsidRDefault="00AC4EAC" w:rsidP="00AC4EA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E3955">
        <w:rPr>
          <w:sz w:val="26"/>
          <w:szCs w:val="26"/>
        </w:rPr>
        <w:t xml:space="preserve">       от</w:t>
      </w:r>
      <w:r w:rsidR="002E52C5" w:rsidRPr="001E3955">
        <w:rPr>
          <w:sz w:val="26"/>
          <w:szCs w:val="26"/>
        </w:rPr>
        <w:t xml:space="preserve"> 21</w:t>
      </w:r>
      <w:r w:rsidRPr="001E3955">
        <w:rPr>
          <w:sz w:val="26"/>
          <w:szCs w:val="26"/>
        </w:rPr>
        <w:t>.</w:t>
      </w:r>
      <w:r w:rsidR="002E52C5" w:rsidRPr="001E3955">
        <w:rPr>
          <w:sz w:val="26"/>
          <w:szCs w:val="26"/>
        </w:rPr>
        <w:t>08.</w:t>
      </w:r>
      <w:r w:rsidRPr="001E3955">
        <w:rPr>
          <w:sz w:val="26"/>
          <w:szCs w:val="26"/>
        </w:rPr>
        <w:t xml:space="preserve">2013 № </w:t>
      </w:r>
      <w:r w:rsidR="00A83C86">
        <w:rPr>
          <w:sz w:val="26"/>
          <w:szCs w:val="26"/>
        </w:rPr>
        <w:t>121</w:t>
      </w:r>
      <w:bookmarkStart w:id="0" w:name="_GoBack"/>
      <w:bookmarkEnd w:id="0"/>
    </w:p>
    <w:p w:rsidR="004C08DD" w:rsidRDefault="004C08DD" w:rsidP="00E96356">
      <w:pPr>
        <w:pStyle w:val="ConsPlusTitle"/>
        <w:jc w:val="center"/>
      </w:pPr>
    </w:p>
    <w:p w:rsidR="00AC4EAC" w:rsidRDefault="00AC4EAC" w:rsidP="00E96356">
      <w:pPr>
        <w:pStyle w:val="ConsPlusTitle"/>
        <w:jc w:val="center"/>
      </w:pPr>
    </w:p>
    <w:p w:rsidR="00E96356" w:rsidRPr="00B8766F" w:rsidRDefault="00E96356" w:rsidP="00E96356">
      <w:pPr>
        <w:pStyle w:val="ConsPlusTitle"/>
        <w:jc w:val="center"/>
      </w:pPr>
      <w:r w:rsidRPr="00B8766F">
        <w:t>ПОРЯДОК</w:t>
      </w:r>
    </w:p>
    <w:p w:rsidR="00E96356" w:rsidRPr="00B8766F" w:rsidRDefault="00E96356" w:rsidP="00E96356">
      <w:pPr>
        <w:pStyle w:val="ConsPlusTitle"/>
        <w:jc w:val="center"/>
      </w:pPr>
      <w:r w:rsidRPr="00B8766F">
        <w:t xml:space="preserve">САНКЦИОНИРОВАНИЯ </w:t>
      </w:r>
      <w:proofErr w:type="gramStart"/>
      <w:r w:rsidRPr="00B8766F">
        <w:t xml:space="preserve">ОПЛАТЫ ДЕНЕЖНЫХ ОБЯЗАТЕЛЬСТВ ПОЛУЧАТЕЛЕЙ СРЕДСТВ БЮДЖЕТА </w:t>
      </w:r>
      <w:r w:rsidR="000E66DC">
        <w:t>СЕЛЬСКОГО ПОСЕЛЕНИЯ</w:t>
      </w:r>
      <w:proofErr w:type="gramEnd"/>
      <w:r w:rsidR="000E66DC">
        <w:t xml:space="preserve"> ГОРНОПРАВДИНСК</w:t>
      </w:r>
      <w:r w:rsidRPr="00B8766F">
        <w:t>, ЛИЦЕВЫЕ СЧЕТА КОТОРЫХ ОТКРЫТЫ В УПРАВЛЕНИИ ФЕДЕРАЛЬНОГО КАЗНАЧЕЙСТВА ПО ХАНТЫ-МАНСИЙСКОМУ АВТОНОМНОМУ ОКРУГУ - ЮГРЕ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jc w:val="center"/>
      </w:pP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1. </w:t>
      </w:r>
      <w:proofErr w:type="gramStart"/>
      <w:r w:rsidRPr="00B8766F">
        <w:t xml:space="preserve">Настоящий Порядок разработан на основании </w:t>
      </w:r>
      <w:hyperlink r:id="rId5" w:history="1">
        <w:r w:rsidRPr="00B8766F">
          <w:t>статьи 219</w:t>
        </w:r>
      </w:hyperlink>
      <w:r w:rsidRPr="00B8766F">
        <w:t xml:space="preserve"> Бюджетного кодекса Российской Федерации и устанавливает порядок санкционирования Управлением Федерального казначейства по Ханты-Мансийскому автономному округу - Югре (далее - орган Федерального казначейства) оплаты за счет средств бюджета </w:t>
      </w:r>
      <w:r w:rsidR="000E66DC">
        <w:t>сельского поселения Горноправдинск</w:t>
      </w:r>
      <w:r w:rsidRPr="00B8766F">
        <w:t xml:space="preserve"> денежных обязательств получателей средств бюджета </w:t>
      </w:r>
      <w:r w:rsidR="000E66DC">
        <w:t>сельского поселения Горноправдинск</w:t>
      </w:r>
      <w:r w:rsidRPr="00B8766F">
        <w:t xml:space="preserve"> (далее - местного бюджета), лицевые счета которых открыты в органе Федерального казначейства.</w:t>
      </w:r>
      <w:proofErr w:type="gramEnd"/>
    </w:p>
    <w:p w:rsidR="00E96356" w:rsidRPr="00B8766F" w:rsidRDefault="00E96356" w:rsidP="00E96356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B8766F">
        <w:t xml:space="preserve">2. </w:t>
      </w:r>
      <w:proofErr w:type="gramStart"/>
      <w:r w:rsidRPr="00B8766F">
        <w:t>Для оплаты денежных обязательств</w:t>
      </w:r>
      <w:r w:rsidR="00390780">
        <w:t xml:space="preserve"> </w:t>
      </w:r>
      <w:r w:rsidRPr="00B8766F">
        <w:t>получатели средств местного бюджета</w:t>
      </w:r>
      <w:r w:rsidRPr="00B8766F">
        <w:rPr>
          <w:color w:val="0000FF"/>
        </w:rPr>
        <w:t xml:space="preserve"> </w:t>
      </w:r>
      <w:r w:rsidRPr="00B8766F">
        <w:t xml:space="preserve">представляют в орган Федерального казначейства по месту их обслуживания </w:t>
      </w:r>
      <w:hyperlink r:id="rId6" w:history="1">
        <w:r w:rsidRPr="00B8766F">
          <w:t>Заявку</w:t>
        </w:r>
      </w:hyperlink>
      <w:r w:rsidRPr="00B8766F">
        <w:t xml:space="preserve"> на кассовый расход (код по ведомственному классификатору форм документов (далее - код по КФД) 0531801), </w:t>
      </w:r>
      <w:hyperlink r:id="rId7" w:history="1">
        <w:r w:rsidRPr="00B8766F">
          <w:t>Заявку</w:t>
        </w:r>
      </w:hyperlink>
      <w:r w:rsidRPr="00B8766F">
        <w:t xml:space="preserve"> на кассовый расход (сокращенную) (код формы по КФД 0531851), </w:t>
      </w:r>
      <w:hyperlink r:id="rId8" w:history="1">
        <w:r w:rsidRPr="00B8766F">
          <w:t>Заявку</w:t>
        </w:r>
      </w:hyperlink>
      <w:r w:rsidRPr="00B8766F">
        <w:t xml:space="preserve"> на получение наличных денег (код по КФД 0531802), </w:t>
      </w:r>
      <w:hyperlink r:id="rId9" w:history="1">
        <w:r w:rsidRPr="00B8766F">
          <w:t>Заявку</w:t>
        </w:r>
      </w:hyperlink>
      <w:r w:rsidRPr="00B8766F">
        <w:t xml:space="preserve"> на получение денежных средств, перечисляемых на карту (код</w:t>
      </w:r>
      <w:proofErr w:type="gramEnd"/>
      <w:r w:rsidRPr="00B8766F">
        <w:t xml:space="preserve"> формы по КФД 0531844) (далее - Заявки) в порядке, установленном в соответствии с бюджетным законодательством Российской Федерации.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Заявка при наличии электронного документооборота между получателем средств местного бюджета и органом Федерального казначейства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bookmarkStart w:id="1" w:name="Par64"/>
      <w:bookmarkEnd w:id="1"/>
      <w:r w:rsidRPr="00B8766F">
        <w:t xml:space="preserve">3. </w:t>
      </w:r>
      <w:proofErr w:type="gramStart"/>
      <w:r w:rsidRPr="00B8766F"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средств местного бюджета Заявки в орган Федерального казначейства, проверяет Заявку на соответствие установленной форме, наличие в ней реквизитов и показателей, предусмотренных </w:t>
      </w:r>
      <w:hyperlink w:anchor="Par66" w:history="1">
        <w:r w:rsidRPr="00B8766F">
          <w:t>пунктом 5</w:t>
        </w:r>
      </w:hyperlink>
      <w:r w:rsidRPr="00B8766F">
        <w:t xml:space="preserve"> настоящего Порядка, наличие документов, предусмотренных </w:t>
      </w:r>
      <w:hyperlink w:anchor="Par106" w:history="1">
        <w:r w:rsidRPr="00B8766F">
          <w:t>пунктами 7</w:t>
        </w:r>
      </w:hyperlink>
      <w:r w:rsidRPr="00B8766F">
        <w:t xml:space="preserve">, </w:t>
      </w:r>
      <w:hyperlink w:anchor="Par121" w:history="1">
        <w:r w:rsidRPr="00B8766F">
          <w:t>9</w:t>
        </w:r>
      </w:hyperlink>
      <w:r w:rsidRPr="00B8766F">
        <w:t xml:space="preserve"> настоящего Порядка, а также соответствие показателей Заявки указанным в ней документам в соответствии с</w:t>
      </w:r>
      <w:proofErr w:type="gramEnd"/>
      <w:r w:rsidRPr="00B8766F">
        <w:t xml:space="preserve"> условиями </w:t>
      </w:r>
      <w:hyperlink w:anchor="Par103" w:history="1">
        <w:r w:rsidRPr="00B8766F">
          <w:t>пункта 6</w:t>
        </w:r>
      </w:hyperlink>
      <w:r w:rsidRPr="00B8766F">
        <w:t xml:space="preserve"> настоящего Порядка и соответствующим требованиям, установленным </w:t>
      </w:r>
      <w:hyperlink w:anchor="Par138" w:history="1">
        <w:r w:rsidRPr="00B8766F">
          <w:t>пунктами 10</w:t>
        </w:r>
      </w:hyperlink>
      <w:r w:rsidRPr="00B8766F">
        <w:t>, 11 настоящего Порядка.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bookmarkStart w:id="2" w:name="Par65"/>
      <w:bookmarkEnd w:id="2"/>
      <w:r w:rsidRPr="00B8766F">
        <w:t xml:space="preserve">4. </w:t>
      </w:r>
      <w:proofErr w:type="gramStart"/>
      <w:r w:rsidRPr="00B8766F">
        <w:t xml:space="preserve">Уполномоченный руководителем органа Федерального казначейства работник не позднее срока, установленного </w:t>
      </w:r>
      <w:hyperlink r:id="rId10" w:history="1">
        <w:r w:rsidRPr="00B8766F">
          <w:t>пунктом 3</w:t>
        </w:r>
      </w:hyperlink>
      <w:r w:rsidRPr="00B8766F">
        <w:t xml:space="preserve"> настоящего Порядка,  проверяет Заявку на соответствие установленной форме, соответствие подписей имеющимся образцам, представленным получателем средств местного бюджета в порядке, установленном для открытия соответствующего лицевого счета.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6"/>
      <w:bookmarkEnd w:id="3"/>
      <w:r w:rsidRPr="00B8766F">
        <w:t>5. Заявка проверяется на наличие в ней следующих реквизитов и показателей: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1) кода участника бюджетного процесса по Перечню главных распорядителей, распорядителей и получателей средств местного бюджета, главных администраторов и </w:t>
      </w:r>
      <w:r w:rsidRPr="00B8766F">
        <w:lastRenderedPageBreak/>
        <w:t>администраторов доходов местного бюджета, главных администраторов источников финансирования дефицита местного бюджета (далее - Перечень) и номера соответствующего лицевого счета, открытого получателю средств местного бюджета;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766F">
        <w:t xml:space="preserve">3) суммы кассового расхода и кода валюты в соответствии с </w:t>
      </w:r>
      <w:hyperlink r:id="rId11" w:history="1">
        <w:r w:rsidRPr="00B8766F">
          <w:t>Общероссийским классификатором валют</w:t>
        </w:r>
      </w:hyperlink>
      <w:r w:rsidRPr="00B8766F">
        <w:t>, в которой он должен быть произведен;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4) суммы кассового расхода в валюте Российской Федерации, в рублевом эквиваленте, исчисленном на дату оформления Заявки;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5) суммы налога на добавленную стоимость (при наличии);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6) вида средств (средства  бюджета);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8)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9) номера и серии чека (при наличном способе оплаты денежного обязательства);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10) срока действия чека (при наличном способе оплаты денежного обязательства);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11) фамилии, имени и отчества получателя средств по чеку (при наличном способе оплаты денежного обязательства);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12)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6"/>
      <w:bookmarkEnd w:id="4"/>
      <w:proofErr w:type="gramStart"/>
      <w:r w:rsidRPr="00B8766F">
        <w:t>13)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(далее – договор (муниципальный контракт) на поставку товаров, выполнение работ, оказание услуг) или договора аренды;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766F">
        <w:t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 иных документов, подтверждающих возникновение денежных обязательств, предусмотренных федеральными законами, законами Ханты-Мансийского автономного округа – Югры, муниципальными</w:t>
      </w:r>
      <w:proofErr w:type="gramEnd"/>
      <w:r w:rsidRPr="00B8766F">
        <w:t xml:space="preserve"> правовыми актами (далее - документы, подтверждающие возникновение денежных обязательств).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Требования подпункта 13 пункта 5 настоящего Порядка не применяются в отношении: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Заявок на получение наличных денег.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Требования подпункта 14 пункта 5 настоящего Порядка не применяются в отношении: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r w:rsidRPr="00B8766F">
        <w:t>Заявок при 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Заявок на получение наличных денег;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proofErr w:type="gramStart"/>
      <w:r w:rsidRPr="00B8766F">
        <w:t>осуществлении</w:t>
      </w:r>
      <w:proofErr w:type="gramEnd"/>
      <w:r w:rsidRPr="00B8766F">
        <w:t xml:space="preserve"> авансовых платежей в соответствии с условиями договора (муниципального контракта);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r w:rsidRPr="00B8766F">
        <w:t>оплате по договору аренды.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В одной Заявке может содержаться несколько сумм кассовых расходов по разным кодам классификации расходов бюджетов по денежным обязательствам в рамках одного договора, муниципального контракта получателя средств местного бюджета.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3"/>
      <w:bookmarkEnd w:id="5"/>
      <w:r w:rsidRPr="00B8766F">
        <w:t xml:space="preserve">6. </w:t>
      </w:r>
      <w:proofErr w:type="gramStart"/>
      <w:r w:rsidRPr="00B8766F">
        <w:t xml:space="preserve">Получатель средств местного бюджета для оплаты денежных обязательств, возникающих по договорам (муниципальным контрактам) на поставку товаров, выполнение работ, оказание услуг, по договорам аренды, указывает в Заявке в </w:t>
      </w:r>
      <w:r w:rsidRPr="00B8766F">
        <w:lastRenderedPageBreak/>
        <w:t xml:space="preserve">соответствии с требованиями, установленными в </w:t>
      </w:r>
      <w:hyperlink w:anchor="Par86" w:history="1">
        <w:r w:rsidRPr="00B8766F">
          <w:t>подпунктах 13, 14 пункта 5</w:t>
        </w:r>
      </w:hyperlink>
      <w:r w:rsidRPr="00B8766F">
        <w:t xml:space="preserve"> настоящего Порядка, реквизиты и предмет соответствующего договора (муниципального контракта) на поставку товаров, выполнение работ, оказание услуг, договора аренды, а также реквизиты документа, подтверждающего</w:t>
      </w:r>
      <w:proofErr w:type="gramEnd"/>
      <w:r w:rsidRPr="00B8766F">
        <w:t xml:space="preserve"> возникновение денежного обязательства.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766F">
        <w:t xml:space="preserve">Для оплаты денежных обязательств при поставке товаров, выполнении работ, оказании услуг, в случаях, когда заключение договоров (муниципальных контрактов) на поставку товаров, выполнение работ, оказание услуг законодательством Российской Федерации не предусмотрено, в Заявке указываются в соответствии с требованиями, установленными в </w:t>
      </w:r>
      <w:hyperlink w:anchor="Par86" w:history="1">
        <w:r w:rsidRPr="00B8766F">
          <w:t>подпункте 14 пункта 5</w:t>
        </w:r>
      </w:hyperlink>
      <w:r w:rsidRPr="00B8766F">
        <w:t xml:space="preserve"> настоящего Порядка, реквизиты соответствующего документа, подтверждающего возникновение денежного обязательства.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766F">
        <w:t xml:space="preserve">Для оплаты денежных обязательств по авансовым платежам в соответствии с условиями договора (муниципального контракта) на поставку товаров, выполнение работ, оказание услуг, а также денежных обязательств по договору аренды в Заявке реквизиты документов, подтверждающих возникновение денежных обязательств, в соответствии с требованиями, установленными в </w:t>
      </w:r>
      <w:hyperlink w:anchor="Par86" w:history="1">
        <w:r w:rsidRPr="00B8766F">
          <w:t>подпункте 14 пункта 5</w:t>
        </w:r>
      </w:hyperlink>
      <w:r w:rsidRPr="00B8766F">
        <w:t xml:space="preserve"> настоящего Порядка, могут не указываться.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6"/>
      <w:bookmarkEnd w:id="6"/>
      <w:r w:rsidRPr="00B8766F">
        <w:t xml:space="preserve">7. Для подтверждения возникновения денежного обязательства получатель средств местного бюджета представляет в орган Федерального казначейства вместе с Заявкой указанные в ней в соответствии с </w:t>
      </w:r>
      <w:hyperlink w:anchor="Par86" w:history="1">
        <w:r w:rsidRPr="00B8766F">
          <w:t>подпунктами 13, 14 пункта 5</w:t>
        </w:r>
      </w:hyperlink>
      <w:r w:rsidRPr="00B8766F">
        <w:t xml:space="preserve"> и </w:t>
      </w:r>
      <w:hyperlink w:anchor="Par103" w:history="1">
        <w:r w:rsidRPr="00B8766F">
          <w:t>пунктом 6</w:t>
        </w:r>
      </w:hyperlink>
      <w:r w:rsidRPr="00B8766F">
        <w:t xml:space="preserve"> настоящего Порядка следующие документы: 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соответствующий договор (муниципальный контракт) на поставку товаров, выполнение работ, оказание услуг или договор аренды и (или) иной документ, подтверждающий возникновение денежного обязательства (далее - документ-основание). 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Получатели средств местного бюджета</w:t>
      </w:r>
      <w:r w:rsidRPr="00B8766F">
        <w:rPr>
          <w:color w:val="0000FF"/>
        </w:rPr>
        <w:t xml:space="preserve"> </w:t>
      </w:r>
      <w:r w:rsidRPr="00B8766F">
        <w:t xml:space="preserve">представляют в орган Федерального казначейства документ-основание согласно требованиям, установленным </w:t>
      </w:r>
      <w:hyperlink w:anchor="Par121" w:history="1">
        <w:r w:rsidRPr="00B8766F">
          <w:t>пунктом 9</w:t>
        </w:r>
      </w:hyperlink>
      <w:r w:rsidRPr="00B8766F">
        <w:t xml:space="preserve"> настоящего Порядка.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8. Требования, установленные </w:t>
      </w:r>
      <w:hyperlink w:anchor="Par106" w:history="1">
        <w:r w:rsidRPr="00B8766F">
          <w:t>пунктом 7</w:t>
        </w:r>
      </w:hyperlink>
      <w:r w:rsidRPr="00B8766F">
        <w:t xml:space="preserve"> настоящего Порядка, не распространяются на санкционирование оплаты денежных обязательств, связанных: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с социальными выплатами населению;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с предоставлением бюджетных инвестиций юридическим лицам, не являющимся государственными (муниципальными) учреждениями;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с предоставлением межбюджетных трансфертов;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с обслуживанием муниципального долга;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с исполнением судебных актов по искам </w:t>
      </w:r>
      <w:r w:rsidRPr="00185995">
        <w:t xml:space="preserve">к муниципальному  образованию </w:t>
      </w:r>
      <w:r w:rsidR="00185995" w:rsidRPr="00185995">
        <w:t>сельско</w:t>
      </w:r>
      <w:r w:rsidR="00185995">
        <w:t>е поселение Горноправдинск</w:t>
      </w:r>
      <w:r w:rsidRPr="00B8766F"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1"/>
      <w:bookmarkEnd w:id="7"/>
      <w:r w:rsidRPr="00B8766F">
        <w:t xml:space="preserve">9. </w:t>
      </w:r>
      <w:proofErr w:type="gramStart"/>
      <w:r w:rsidRPr="00B8766F">
        <w:t xml:space="preserve">Получатель средств местного бюджета представляет в орган Федерального казначейства документ-основание в форме 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hyperlink r:id="rId12" w:history="1">
        <w:r w:rsidRPr="00B8766F">
          <w:t>подписью</w:t>
        </w:r>
      </w:hyperlink>
      <w:r w:rsidRPr="00B8766F">
        <w:t xml:space="preserve"> уполномоченного лица получателя средств местного бюджета (далее - электронная копия документа-основания).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При отсутствии у получателя </w:t>
      </w:r>
      <w:proofErr w:type="gramStart"/>
      <w:r w:rsidRPr="00B8766F">
        <w:t>средств местного бюджета технической возможности представления документа-основания</w:t>
      </w:r>
      <w:proofErr w:type="gramEnd"/>
      <w:r w:rsidRPr="00B8766F">
        <w:t xml:space="preserve">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B8766F">
        <w:t xml:space="preserve">Прилагаемый к Заявке документ-основание на бумажном носителе подлежит </w:t>
      </w:r>
      <w:r w:rsidRPr="00B8766F">
        <w:lastRenderedPageBreak/>
        <w:t>возврату получателю средств местного бюджета.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38"/>
      <w:bookmarkEnd w:id="8"/>
      <w:r w:rsidRPr="00B8766F"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39"/>
      <w:bookmarkEnd w:id="9"/>
      <w:r w:rsidRPr="00B8766F">
        <w:t>1) коды классификации расходов местного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40"/>
      <w:bookmarkEnd w:id="10"/>
      <w:r w:rsidRPr="00B8766F"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3" w:history="1">
        <w:r w:rsidRPr="00B8766F">
          <w:t>порядком</w:t>
        </w:r>
      </w:hyperlink>
      <w:r w:rsidRPr="00B8766F">
        <w:t xml:space="preserve"> применения бюджетной классификации Российской Федерации;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41"/>
      <w:bookmarkEnd w:id="11"/>
      <w:proofErr w:type="gramStart"/>
      <w:r w:rsidRPr="00B8766F">
        <w:t xml:space="preserve">3) </w:t>
      </w:r>
      <w:proofErr w:type="spellStart"/>
      <w:r w:rsidRPr="00B8766F">
        <w:t>непревышение</w:t>
      </w:r>
      <w:proofErr w:type="spellEnd"/>
      <w:r w:rsidRPr="00B8766F">
        <w:t xml:space="preserve"> указанного в Заявке авансового платежа размеру авансового платежа, указанного в договоре (муниципальном контракте), в случае представления Заявки для оплаты денежных обязательств по договорам (муниципальным контрактам) на поставку товаров, выполнение работ, оказание услуг, а также внесение арендной платы в сроки, не опережающие сроки, предусмотренные договором аренды, и в размере, не превышающем размер арендной платы за установленный договором аренды период;</w:t>
      </w:r>
      <w:proofErr w:type="gramEnd"/>
    </w:p>
    <w:p w:rsidR="00E96356" w:rsidRPr="00B8766F" w:rsidRDefault="00E96356" w:rsidP="00E96356">
      <w:pPr>
        <w:widowControl w:val="0"/>
        <w:autoSpaceDE w:val="0"/>
        <w:autoSpaceDN w:val="0"/>
        <w:adjustRightInd w:val="0"/>
        <w:jc w:val="both"/>
      </w:pPr>
      <w:bookmarkStart w:id="12" w:name="Par144"/>
      <w:bookmarkEnd w:id="12"/>
      <w:r w:rsidRPr="00B8766F">
        <w:t xml:space="preserve">         4) соответствие содержания операции, исходя из документа-основания, коду КОСГУ и содержанию текста назначения платежа, </w:t>
      </w:r>
      <w:proofErr w:type="gramStart"/>
      <w:r w:rsidRPr="00B8766F">
        <w:t>указанным</w:t>
      </w:r>
      <w:proofErr w:type="gramEnd"/>
      <w:r w:rsidRPr="00B8766F">
        <w:t xml:space="preserve"> в Заявке;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5) </w:t>
      </w:r>
      <w:proofErr w:type="spellStart"/>
      <w:r w:rsidRPr="00B8766F">
        <w:t>непревышение</w:t>
      </w:r>
      <w:proofErr w:type="spellEnd"/>
      <w:r w:rsidRPr="00B8766F">
        <w:t xml:space="preserve"> сумм в Заявке остатков соответствующих предельных объемов финансирования, учтенных на лицевом счете получателя бюджетных средств.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52"/>
      <w:bookmarkStart w:id="14" w:name="Par154"/>
      <w:bookmarkStart w:id="15" w:name="Par156"/>
      <w:bookmarkEnd w:id="13"/>
      <w:bookmarkEnd w:id="14"/>
      <w:bookmarkEnd w:id="15"/>
      <w:r w:rsidRPr="00B8766F">
        <w:t>11.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2) соответствие указанных в Заявке кодов КОСГУ, относящихся к расходам бюджетов, исходя из содержания текста назначения платежа, кодам, указанным в </w:t>
      </w:r>
      <w:hyperlink r:id="rId14" w:history="1">
        <w:r w:rsidRPr="00B8766F">
          <w:t>порядке</w:t>
        </w:r>
      </w:hyperlink>
      <w:r w:rsidRPr="00B8766F"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E96356" w:rsidRPr="00B8766F" w:rsidRDefault="00E96356" w:rsidP="00E96356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3) </w:t>
      </w:r>
      <w:proofErr w:type="spellStart"/>
      <w:r w:rsidRPr="00B8766F">
        <w:t>непревышение</w:t>
      </w:r>
      <w:proofErr w:type="spellEnd"/>
      <w:r w:rsidRPr="00B8766F">
        <w:t xml:space="preserve"> сумм в Заявке остатков соответствующих предельных объемов финансирования, учтенных на лицевом счете получателя бюджетных средств.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bookmarkStart w:id="16" w:name="Par184"/>
      <w:bookmarkStart w:id="17" w:name="Par190"/>
      <w:bookmarkEnd w:id="16"/>
      <w:bookmarkEnd w:id="17"/>
      <w:r w:rsidRPr="00B8766F">
        <w:t xml:space="preserve">14. </w:t>
      </w:r>
      <w:proofErr w:type="gramStart"/>
      <w:r w:rsidRPr="00B8766F">
        <w:t xml:space="preserve">В случае если форма или информация, указанная в Заявке, не соответствуют требованиям, установленным </w:t>
      </w:r>
      <w:hyperlink w:anchor="Par65" w:history="1">
        <w:r w:rsidRPr="00B8766F">
          <w:t>пунктами 4</w:t>
        </w:r>
      </w:hyperlink>
      <w:r w:rsidRPr="00B8766F">
        <w:t xml:space="preserve">, </w:t>
      </w:r>
      <w:hyperlink w:anchor="Par66" w:history="1">
        <w:r w:rsidRPr="00B8766F">
          <w:t>5</w:t>
        </w:r>
      </w:hyperlink>
      <w:r w:rsidRPr="00B8766F">
        <w:t xml:space="preserve">, 10, 11 настоящего Порядка, орган Федерального казначейства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местного бюджета Заявку не позднее срока, установленного </w:t>
      </w:r>
      <w:hyperlink r:id="rId15" w:history="1">
        <w:r w:rsidRPr="00B8766F">
          <w:t>пунктом 3</w:t>
        </w:r>
      </w:hyperlink>
      <w:r w:rsidRPr="00B8766F">
        <w:t xml:space="preserve"> настоящего Порядка, экземпляры Заявки на бумажном носителе с указанием</w:t>
      </w:r>
      <w:proofErr w:type="gramEnd"/>
      <w:r w:rsidRPr="00B8766F">
        <w:t xml:space="preserve"> в прилагаемом Протоколе (код по КФД 0531805) в установленном порядке причины возврата.</w:t>
      </w:r>
    </w:p>
    <w:p w:rsidR="00E96356" w:rsidRPr="00B8766F" w:rsidRDefault="00E96356" w:rsidP="00E96356">
      <w:pPr>
        <w:autoSpaceDE w:val="0"/>
        <w:autoSpaceDN w:val="0"/>
        <w:adjustRightInd w:val="0"/>
        <w:ind w:firstLine="540"/>
        <w:jc w:val="both"/>
      </w:pPr>
      <w:r w:rsidRPr="00B8766F">
        <w:t xml:space="preserve">В случае если Заявка представлялась в электронном виде, получателю средств местного бюджета не позднее срока, установленного </w:t>
      </w:r>
      <w:hyperlink r:id="rId16" w:history="1">
        <w:r w:rsidRPr="00B8766F">
          <w:t>пунктом 3</w:t>
        </w:r>
      </w:hyperlink>
      <w:r w:rsidRPr="00B8766F">
        <w:t xml:space="preserve"> настоящего Порядка, направляется Протокол в электронном виде, в котором указывается причина возврата.</w:t>
      </w:r>
    </w:p>
    <w:p w:rsidR="008332C6" w:rsidRDefault="00E96356" w:rsidP="001E3955">
      <w:pPr>
        <w:widowControl w:val="0"/>
        <w:autoSpaceDE w:val="0"/>
        <w:autoSpaceDN w:val="0"/>
        <w:adjustRightInd w:val="0"/>
        <w:ind w:firstLine="540"/>
        <w:jc w:val="both"/>
      </w:pPr>
      <w:r w:rsidRPr="00B8766F">
        <w:t xml:space="preserve">15. </w:t>
      </w:r>
      <w:proofErr w:type="gramStart"/>
      <w:r w:rsidRPr="00B8766F"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органа Федерального казначейства работником проставляется отметка, подтверждающая санкционирование оплаты денежных обязательств получателя средств местного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r w:rsidR="001E3955">
        <w:t xml:space="preserve"> </w:t>
      </w:r>
      <w:proofErr w:type="gramEnd"/>
    </w:p>
    <w:sectPr w:rsidR="008332C6" w:rsidSect="00621EF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B1DB9"/>
    <w:rsid w:val="000B56A1"/>
    <w:rsid w:val="000B65F4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3955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52148"/>
    <w:rsid w:val="00252F30"/>
    <w:rsid w:val="002544FF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52C5"/>
    <w:rsid w:val="002E796B"/>
    <w:rsid w:val="002F04AB"/>
    <w:rsid w:val="002F1155"/>
    <w:rsid w:val="002F6FDB"/>
    <w:rsid w:val="003047F9"/>
    <w:rsid w:val="00313F3A"/>
    <w:rsid w:val="0032669C"/>
    <w:rsid w:val="0033451B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C34"/>
    <w:rsid w:val="003C0E73"/>
    <w:rsid w:val="003C111D"/>
    <w:rsid w:val="003C56AC"/>
    <w:rsid w:val="003C61EF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FB4"/>
    <w:rsid w:val="00853E7B"/>
    <w:rsid w:val="00861E55"/>
    <w:rsid w:val="0086215A"/>
    <w:rsid w:val="00873C34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70D63"/>
    <w:rsid w:val="00992566"/>
    <w:rsid w:val="00997081"/>
    <w:rsid w:val="009A0C55"/>
    <w:rsid w:val="009A1560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C86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F4E05"/>
    <w:rsid w:val="00AF52AA"/>
    <w:rsid w:val="00AF5387"/>
    <w:rsid w:val="00AF60EA"/>
    <w:rsid w:val="00B05D23"/>
    <w:rsid w:val="00B20EA9"/>
    <w:rsid w:val="00B21AE0"/>
    <w:rsid w:val="00B30B8A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740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599F"/>
    <w:rsid w:val="00EC692C"/>
    <w:rsid w:val="00ED24A1"/>
    <w:rsid w:val="00ED7640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6610"/>
    <w:rsid w:val="00FE0C9C"/>
    <w:rsid w:val="00FE1007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7F675168E6E262664EDC55DAF5C13D2AC03DB3D50A646FF227E0373DBD8AC3D1494C223A9E88sEP3H" TargetMode="External"/><Relationship Id="rId13" Type="http://schemas.openxmlformats.org/officeDocument/2006/relationships/hyperlink" Target="consultantplus://offline/ref=5268EB233BACB3CB0CC698F776AE0FC6864C7C41EF06254BC4091CE9D6D698F5F2975E05BD1B8771c2l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67F675168E6E262664EDC55DAF5C13D2AC03DB3D50A646FF227E0373DBD8AC3D1494F22s3PEH" TargetMode="External"/><Relationship Id="rId12" Type="http://schemas.openxmlformats.org/officeDocument/2006/relationships/hyperlink" Target="consultantplus://offline/ref=5268EB233BACB3CB0CC698F776AE0FC6864C7947E003254BC4091CE9D6D698F5F2975E05BD1C8472c2l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76F5B698D7A0DCAECA4AF4D8A9D047EDD718564BDF31FC37B16F1B94C1908C6B67C3BC476D127x5n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7F675168E6E262664EDC55DAF5C13D2AC03DB3D50A646FF227E0373DBD8AC3D1494C223A9E8CsEP0H" TargetMode="External"/><Relationship Id="rId11" Type="http://schemas.openxmlformats.org/officeDocument/2006/relationships/hyperlink" Target="consultantplus://offline/ref=5268EB233BACB3CB0CC698F776AE0FC6864C7F4BE104254BC4091CE9D6cDl6G" TargetMode="External"/><Relationship Id="rId5" Type="http://schemas.openxmlformats.org/officeDocument/2006/relationships/hyperlink" Target="consultantplus://offline/ref=5268EB233BACB3CB0CC698F776AE0FC6864C7A45E406254BC4091CE9D6D698F5F2975E06B815c8l3G" TargetMode="External"/><Relationship Id="rId15" Type="http://schemas.openxmlformats.org/officeDocument/2006/relationships/hyperlink" Target="consultantplus://offline/ref=0A876F5B698D7A0DCAECA4AF4D8A9D047EDD718564BDF31FC37B16F1B94C1908C6B67C3BC476D127x5nBE" TargetMode="External"/><Relationship Id="rId10" Type="http://schemas.openxmlformats.org/officeDocument/2006/relationships/hyperlink" Target="consultantplus://offline/ref=C8140FCDC5A86902C53FAB286B804A3AAC2E3EE934F1417737ED659728A04CC2A96AEF42B56A51D2D0f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7F675168E6E262664EDC55DAF5C13D29C43BB7D50A646FF227E0373DBD8AC3D1494C223B9B86sEP5H" TargetMode="External"/><Relationship Id="rId14" Type="http://schemas.openxmlformats.org/officeDocument/2006/relationships/hyperlink" Target="consultantplus://offline/ref=5268EB233BACB3CB0CC698F776AE0FC6864C7C41EF06254BC4091CE9D6D698F5F2975E05BD1B8771c2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24</cp:revision>
  <dcterms:created xsi:type="dcterms:W3CDTF">2013-08-06T06:11:00Z</dcterms:created>
  <dcterms:modified xsi:type="dcterms:W3CDTF">2013-08-21T08:07:00Z</dcterms:modified>
</cp:coreProperties>
</file>